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外国在华常住人员携带</w:t>
      </w: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进境物品进口税收暂行规定</w:t>
      </w:r>
    </w:p>
    <w:p>
      <w:pPr>
        <w:pStyle w:val="10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(1999年1月3日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经</w:t>
      </w:r>
      <w:r>
        <w:rPr>
          <w:rFonts w:ascii="Times New Roman" w:hAnsi="Times New Roman" w:eastAsia="楷体_GB2312" w:cs="Times New Roman"/>
          <w:sz w:val="32"/>
          <w:szCs w:val="32"/>
        </w:rPr>
        <w:t>国务院批准　1999年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楷体_GB2312" w:cs="Times New Roman"/>
          <w:sz w:val="32"/>
          <w:szCs w:val="32"/>
        </w:rPr>
        <w:t>日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海关总署发布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自1999年4月1日起施行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)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>　为了贯彻对外开放政策、加强对外交流、促进对外经济贸易的发展，特制定本规定。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>　经中华人民共和国主管部门批准的境外企业、新闻、经贸机构、文化团体及境外法人在我国境内设立的常驻机构(以下简称</w:t>
      </w:r>
      <w:r>
        <w:rPr>
          <w:rFonts w:hAnsi="宋体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常驻机构</w:t>
      </w:r>
      <w:r>
        <w:rPr>
          <w:rFonts w:hAnsi="宋体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)，其获准进境并在我国境内居留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年以上的外国公民、华侨和港、澳、台居民(包括与其共同生活的配偶及未成年子女)等常驻人员(以下简称</w:t>
      </w:r>
      <w:r>
        <w:rPr>
          <w:rFonts w:hAnsi="宋体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常住人员</w:t>
      </w:r>
      <w:r>
        <w:rPr>
          <w:rFonts w:hAnsi="宋体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)，进口的自用物品，适用于本规定。这些人员具体是指：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(一)外国企业和其他经济贸易及文化等组织在华常驻机构的常住人员；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(二)外国民间经济贸易和文化团体在华常驻机构的常住人员；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(三)外国在华常驻新闻机构的常驻记者；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(四)在华的中外合资、合作企业及外方独资企业的外方常住人员；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(五)长期来华工作的外籍专家(含港、澳、台地区专家)和华侨专家；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(六)长期来华学习的外国留学生和华侨留学生。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>　上述六类常住人员在华居住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年以上者(即：工作或留学签证有效期超过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年的)，在签证有效期内初次来华携带进境的个人自用的家用摄像机、照相机、便携式收录机、便携式激光唱机、便携式计算机，报经所在地主管海关审核，在每个品种一台的数量限制内，予以免征进口税，超出部分照章征税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>　对符合第二条规定的外籍专家(含港、澳、台地区专家)或华侨专家携运进境的图书资料、科研仪器、工具、样品、试剂等教学、科研物品，在自用合理数量范围内，免征进口税。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>　以上外国人员在华生活、学习、工作期间携带进境的第三条、第四条规定以外的行李物品，按《中华人民共和国海关对进出境旅客行李物品监管办法》执行。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>　以上规定进口的免税物品，按海关对免税进口物品的有关规定接受海关监管。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第七条</w:t>
      </w:r>
      <w:r>
        <w:rPr>
          <w:rFonts w:ascii="Times New Roman" w:hAnsi="Times New Roman" w:eastAsia="仿宋_GB2312" w:cs="Times New Roman"/>
          <w:sz w:val="32"/>
          <w:szCs w:val="32"/>
        </w:rPr>
        <w:t>　外国(包括地区)驻华使(领)馆、联合国专门机构及国际组织常驻(代表)机构的常驻人员(包括与其同行来华居驻的配偶及未成年子女)携带进境的物品，仍按现行有关规定执行。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第八条</w:t>
      </w:r>
      <w:r>
        <w:rPr>
          <w:rFonts w:ascii="Times New Roman" w:hAnsi="Times New Roman" w:eastAsia="仿宋_GB2312" w:cs="Times New Roman"/>
          <w:sz w:val="32"/>
          <w:szCs w:val="32"/>
        </w:rPr>
        <w:t>　此前的有关政策、规定，凡与本规定不符的，按本规定执行。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第九条</w:t>
      </w:r>
      <w:r>
        <w:rPr>
          <w:rFonts w:ascii="Times New Roman" w:hAnsi="Times New Roman" w:eastAsia="仿宋_GB2312" w:cs="Times New Roman"/>
          <w:sz w:val="32"/>
          <w:szCs w:val="32"/>
        </w:rPr>
        <w:t>　中华人民共和国海关总署依据本规定，制定实施细则。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第十条</w:t>
      </w:r>
      <w:r>
        <w:rPr>
          <w:rFonts w:ascii="Times New Roman" w:hAnsi="Times New Roman" w:eastAsia="仿宋_GB2312" w:cs="Times New Roman"/>
          <w:sz w:val="32"/>
          <w:szCs w:val="32"/>
        </w:rPr>
        <w:t>　本规定自1999年4月1日起执行。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17678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52181F"/>
    <w:rsid w:val="01AB304A"/>
    <w:rsid w:val="01CF6706"/>
    <w:rsid w:val="026D2287"/>
    <w:rsid w:val="02B836F8"/>
    <w:rsid w:val="03356D16"/>
    <w:rsid w:val="03985ADA"/>
    <w:rsid w:val="058213F7"/>
    <w:rsid w:val="0788080A"/>
    <w:rsid w:val="07E71367"/>
    <w:rsid w:val="08FF0C17"/>
    <w:rsid w:val="0963250F"/>
    <w:rsid w:val="097F7BAD"/>
    <w:rsid w:val="09B60066"/>
    <w:rsid w:val="0A8C2526"/>
    <w:rsid w:val="0AEB2A0D"/>
    <w:rsid w:val="0B3D0578"/>
    <w:rsid w:val="0D3C4224"/>
    <w:rsid w:val="0D610029"/>
    <w:rsid w:val="0DFE10B9"/>
    <w:rsid w:val="0EF54ED0"/>
    <w:rsid w:val="10A47D69"/>
    <w:rsid w:val="134A1994"/>
    <w:rsid w:val="136642BB"/>
    <w:rsid w:val="142327B5"/>
    <w:rsid w:val="14484CDF"/>
    <w:rsid w:val="155E2CB3"/>
    <w:rsid w:val="18413C16"/>
    <w:rsid w:val="198A0A54"/>
    <w:rsid w:val="19DB6C33"/>
    <w:rsid w:val="1C9212F7"/>
    <w:rsid w:val="20D86240"/>
    <w:rsid w:val="21CE0F2E"/>
    <w:rsid w:val="22DD4281"/>
    <w:rsid w:val="253620CC"/>
    <w:rsid w:val="25F044FF"/>
    <w:rsid w:val="26CA1A3A"/>
    <w:rsid w:val="27680A3B"/>
    <w:rsid w:val="2834230D"/>
    <w:rsid w:val="28F8723D"/>
    <w:rsid w:val="2B01664D"/>
    <w:rsid w:val="2D644059"/>
    <w:rsid w:val="2DBE0D65"/>
    <w:rsid w:val="2E1B43B4"/>
    <w:rsid w:val="2ED32E01"/>
    <w:rsid w:val="2FF20DF5"/>
    <w:rsid w:val="308C3FD4"/>
    <w:rsid w:val="318138A8"/>
    <w:rsid w:val="320E2B0A"/>
    <w:rsid w:val="32252208"/>
    <w:rsid w:val="3330356C"/>
    <w:rsid w:val="33CF5811"/>
    <w:rsid w:val="35095248"/>
    <w:rsid w:val="386D21AD"/>
    <w:rsid w:val="39C72311"/>
    <w:rsid w:val="3A7915E5"/>
    <w:rsid w:val="3B1265AF"/>
    <w:rsid w:val="3BA0652C"/>
    <w:rsid w:val="3CA23060"/>
    <w:rsid w:val="3CDF39C7"/>
    <w:rsid w:val="3D762392"/>
    <w:rsid w:val="3DFC6899"/>
    <w:rsid w:val="3E3675FB"/>
    <w:rsid w:val="3F800236"/>
    <w:rsid w:val="3F8C783C"/>
    <w:rsid w:val="40DC5AC3"/>
    <w:rsid w:val="40F66CF8"/>
    <w:rsid w:val="40FE47B4"/>
    <w:rsid w:val="41B857FD"/>
    <w:rsid w:val="4361706F"/>
    <w:rsid w:val="43CA1521"/>
    <w:rsid w:val="444B0E8A"/>
    <w:rsid w:val="47A250A3"/>
    <w:rsid w:val="48AC4D69"/>
    <w:rsid w:val="494B3B16"/>
    <w:rsid w:val="49C224BB"/>
    <w:rsid w:val="4DC87E21"/>
    <w:rsid w:val="4EDF3D2B"/>
    <w:rsid w:val="4EED79F5"/>
    <w:rsid w:val="500E72E4"/>
    <w:rsid w:val="5080370D"/>
    <w:rsid w:val="50822A85"/>
    <w:rsid w:val="523F45D1"/>
    <w:rsid w:val="52695AB4"/>
    <w:rsid w:val="529D4C7B"/>
    <w:rsid w:val="53BF5C69"/>
    <w:rsid w:val="53DA0A43"/>
    <w:rsid w:val="55B865F8"/>
    <w:rsid w:val="55D520AC"/>
    <w:rsid w:val="575D4E2E"/>
    <w:rsid w:val="58035B31"/>
    <w:rsid w:val="58F6185E"/>
    <w:rsid w:val="591257DC"/>
    <w:rsid w:val="5B353B99"/>
    <w:rsid w:val="5C223266"/>
    <w:rsid w:val="5DB22BFD"/>
    <w:rsid w:val="5DD739B2"/>
    <w:rsid w:val="5E900D37"/>
    <w:rsid w:val="5F5011B7"/>
    <w:rsid w:val="5F88093C"/>
    <w:rsid w:val="60492E1B"/>
    <w:rsid w:val="61152047"/>
    <w:rsid w:val="620467BA"/>
    <w:rsid w:val="622D2BEC"/>
    <w:rsid w:val="62F60DE0"/>
    <w:rsid w:val="63DD0DD3"/>
    <w:rsid w:val="641F5EE8"/>
    <w:rsid w:val="649C0E8F"/>
    <w:rsid w:val="65532802"/>
    <w:rsid w:val="65BF6566"/>
    <w:rsid w:val="665D25F4"/>
    <w:rsid w:val="674048E2"/>
    <w:rsid w:val="68715924"/>
    <w:rsid w:val="6A403C00"/>
    <w:rsid w:val="6B4C7D1B"/>
    <w:rsid w:val="6C267EB4"/>
    <w:rsid w:val="6D1363D3"/>
    <w:rsid w:val="6D614426"/>
    <w:rsid w:val="6DA577A5"/>
    <w:rsid w:val="6DB87D30"/>
    <w:rsid w:val="6E804287"/>
    <w:rsid w:val="712B5699"/>
    <w:rsid w:val="746D1278"/>
    <w:rsid w:val="762C29D0"/>
    <w:rsid w:val="76975133"/>
    <w:rsid w:val="769B60FD"/>
    <w:rsid w:val="76C10F77"/>
    <w:rsid w:val="77D8678E"/>
    <w:rsid w:val="7814798C"/>
    <w:rsid w:val="7819740D"/>
    <w:rsid w:val="78ED2B64"/>
    <w:rsid w:val="7A224A32"/>
    <w:rsid w:val="7A4B0114"/>
    <w:rsid w:val="7A6D55E9"/>
    <w:rsid w:val="7ABD49CD"/>
    <w:rsid w:val="7C0E15E2"/>
    <w:rsid w:val="7CFB06AD"/>
    <w:rsid w:val="7D0E2676"/>
    <w:rsid w:val="7E600C51"/>
    <w:rsid w:val="7E8622B0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5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5"/>
    <w:link w:val="3"/>
    <w:semiHidden/>
    <w:qFormat/>
    <w:uiPriority w:val="9"/>
    <w:rPr>
      <w:rFonts w:eastAsia="方正黑体_GBK" w:asciiTheme="majorAscii" w:hAnsiTheme="majorAscii" w:cstheme="majorBidi"/>
      <w:bCs/>
      <w:sz w:val="32"/>
      <w:szCs w:val="32"/>
    </w:rPr>
  </w:style>
  <w:style w:type="character" w:customStyle="1" w:styleId="21">
    <w:name w:val="标题 3 Char"/>
    <w:basedOn w:val="15"/>
    <w:link w:val="4"/>
    <w:semiHidden/>
    <w:qFormat/>
    <w:uiPriority w:val="9"/>
    <w:rPr>
      <w:rFonts w:eastAsia="方正楷体_GBK" w:asciiTheme="minorAscii" w:hAnsiTheme="minorAscii"/>
      <w:b/>
      <w:bCs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CD5-9AB1-4EC9-9971-2CAEF1A4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3</TotalTime>
  <ScaleCrop>false</ScaleCrop>
  <LinksUpToDate>false</LinksUpToDate>
  <CharactersWithSpaces>1790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2019-05-21T02:29:00Z</dcterms:created>
  <dc:creator>Administrator</dc:creator>
  <cp:lastModifiedBy>Administrator</cp:lastModifiedBy>
  <dcterms:modified xsi:type="dcterms:W3CDTF">2019-06-11T05:02:56Z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